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40E" w:rsidRDefault="0094253E">
      <w:pPr>
        <w:spacing w:line="360" w:lineRule="auto"/>
        <w:jc w:val="center"/>
        <w:rPr>
          <w:b/>
          <w:sz w:val="32"/>
          <w:szCs w:val="32"/>
        </w:rPr>
      </w:pPr>
      <w:r>
        <w:rPr>
          <w:rFonts w:hint="eastAsia"/>
          <w:b/>
          <w:sz w:val="32"/>
          <w:szCs w:val="32"/>
        </w:rPr>
        <w:t>徐州工程学院</w:t>
      </w:r>
      <w:r>
        <w:rPr>
          <w:rFonts w:hint="eastAsia"/>
          <w:b/>
          <w:sz w:val="32"/>
          <w:szCs w:val="32"/>
        </w:rPr>
        <w:t>中心校区女生宿舍安防设备安装</w:t>
      </w:r>
      <w:r>
        <w:rPr>
          <w:rFonts w:hint="eastAsia"/>
          <w:b/>
          <w:sz w:val="32"/>
          <w:szCs w:val="32"/>
        </w:rPr>
        <w:t>工程</w:t>
      </w:r>
    </w:p>
    <w:p w:rsidR="0062540E" w:rsidRDefault="003C2E0D">
      <w:pPr>
        <w:spacing w:line="360" w:lineRule="auto"/>
        <w:jc w:val="center"/>
        <w:rPr>
          <w:b/>
          <w:sz w:val="32"/>
          <w:szCs w:val="32"/>
        </w:rPr>
      </w:pPr>
      <w:r>
        <w:rPr>
          <w:rFonts w:hint="eastAsia"/>
          <w:b/>
          <w:sz w:val="32"/>
          <w:szCs w:val="32"/>
        </w:rPr>
        <w:t>控制价</w:t>
      </w:r>
      <w:r w:rsidR="0094253E">
        <w:rPr>
          <w:rFonts w:hint="eastAsia"/>
          <w:b/>
          <w:sz w:val="32"/>
          <w:szCs w:val="32"/>
        </w:rPr>
        <w:t>编制说明</w:t>
      </w:r>
    </w:p>
    <w:p w:rsidR="0062540E" w:rsidRDefault="0094253E">
      <w:pPr>
        <w:spacing w:line="360" w:lineRule="auto"/>
        <w:ind w:firstLineChars="200" w:firstLine="560"/>
        <w:rPr>
          <w:sz w:val="28"/>
        </w:rPr>
      </w:pPr>
      <w:r>
        <w:rPr>
          <w:rFonts w:hint="eastAsia"/>
          <w:sz w:val="28"/>
        </w:rPr>
        <w:t>一、编制依据：</w:t>
      </w:r>
    </w:p>
    <w:p w:rsidR="0062540E" w:rsidRDefault="0094253E">
      <w:pPr>
        <w:spacing w:line="360" w:lineRule="auto"/>
        <w:ind w:firstLineChars="200" w:firstLine="560"/>
        <w:rPr>
          <w:sz w:val="28"/>
        </w:rPr>
      </w:pPr>
      <w:r>
        <w:rPr>
          <w:rFonts w:hint="eastAsia"/>
          <w:sz w:val="28"/>
        </w:rPr>
        <w:t>1</w:t>
      </w:r>
      <w:r>
        <w:rPr>
          <w:rFonts w:hint="eastAsia"/>
          <w:sz w:val="28"/>
        </w:rPr>
        <w:t>、本工程</w:t>
      </w:r>
      <w:r>
        <w:rPr>
          <w:rFonts w:hint="eastAsia"/>
          <w:sz w:val="28"/>
        </w:rPr>
        <w:t>标底</w:t>
      </w:r>
      <w:r>
        <w:rPr>
          <w:rFonts w:hint="eastAsia"/>
          <w:sz w:val="28"/>
        </w:rPr>
        <w:t>采用定额《江苏省安装工程计价定额》（</w:t>
      </w:r>
      <w:r>
        <w:rPr>
          <w:rFonts w:hint="eastAsia"/>
          <w:sz w:val="28"/>
        </w:rPr>
        <w:t>2014</w:t>
      </w:r>
      <w:r>
        <w:rPr>
          <w:rFonts w:hint="eastAsia"/>
          <w:sz w:val="28"/>
        </w:rPr>
        <w:t>版）；《江苏省建设工程费用定额》及苏建价</w:t>
      </w:r>
      <w:r>
        <w:rPr>
          <w:rFonts w:hint="eastAsia"/>
          <w:sz w:val="28"/>
        </w:rPr>
        <w:t>(2016)154</w:t>
      </w:r>
      <w:r>
        <w:rPr>
          <w:rFonts w:hint="eastAsia"/>
          <w:sz w:val="28"/>
        </w:rPr>
        <w:t>号文件关于建筑业实施营改增后江苏省建设工程计价依据调整的通知</w:t>
      </w:r>
      <w:r>
        <w:rPr>
          <w:rFonts w:hint="eastAsia"/>
          <w:sz w:val="28"/>
        </w:rPr>
        <w:t>。</w:t>
      </w:r>
    </w:p>
    <w:p w:rsidR="0062540E" w:rsidRDefault="0094253E">
      <w:pPr>
        <w:spacing w:line="360" w:lineRule="auto"/>
        <w:ind w:firstLineChars="200" w:firstLine="560"/>
        <w:rPr>
          <w:sz w:val="28"/>
        </w:rPr>
      </w:pPr>
      <w:r>
        <w:rPr>
          <w:rFonts w:hint="eastAsia"/>
          <w:sz w:val="28"/>
        </w:rPr>
        <w:t>2</w:t>
      </w:r>
      <w:r>
        <w:rPr>
          <w:rFonts w:hint="eastAsia"/>
          <w:sz w:val="28"/>
        </w:rPr>
        <w:t>、</w:t>
      </w:r>
      <w:r>
        <w:rPr>
          <w:rFonts w:hint="eastAsia"/>
          <w:sz w:val="28"/>
        </w:rPr>
        <w:t>建设</w:t>
      </w:r>
      <w:r>
        <w:rPr>
          <w:rFonts w:hint="eastAsia"/>
          <w:sz w:val="28"/>
        </w:rPr>
        <w:t>方提供的</w:t>
      </w:r>
      <w:r>
        <w:rPr>
          <w:rFonts w:hint="eastAsia"/>
          <w:sz w:val="28"/>
        </w:rPr>
        <w:t>徐州工程学院中心校区女生宿舍安防设备安装工程集中采购项目需求论证报告。</w:t>
      </w:r>
    </w:p>
    <w:p w:rsidR="0062540E" w:rsidRDefault="0094253E">
      <w:pPr>
        <w:spacing w:line="360" w:lineRule="auto"/>
        <w:ind w:firstLineChars="200" w:firstLine="560"/>
        <w:rPr>
          <w:sz w:val="28"/>
        </w:rPr>
      </w:pPr>
      <w:r>
        <w:rPr>
          <w:rFonts w:hint="eastAsia"/>
          <w:sz w:val="28"/>
        </w:rPr>
        <w:t>3</w:t>
      </w:r>
      <w:r>
        <w:rPr>
          <w:rFonts w:hint="eastAsia"/>
          <w:sz w:val="28"/>
        </w:rPr>
        <w:t>、</w:t>
      </w:r>
      <w:r>
        <w:rPr>
          <w:rFonts w:hint="eastAsia"/>
          <w:sz w:val="28"/>
        </w:rPr>
        <w:t>材料价格参照</w:t>
      </w:r>
      <w:r>
        <w:rPr>
          <w:rFonts w:hint="eastAsia"/>
          <w:sz w:val="28"/>
        </w:rPr>
        <w:t xml:space="preserve"> 2019</w:t>
      </w:r>
      <w:r>
        <w:rPr>
          <w:rFonts w:hint="eastAsia"/>
          <w:sz w:val="28"/>
        </w:rPr>
        <w:t>年第</w:t>
      </w:r>
      <w:r>
        <w:rPr>
          <w:rFonts w:hint="eastAsia"/>
          <w:sz w:val="28"/>
        </w:rPr>
        <w:t>7</w:t>
      </w:r>
      <w:r>
        <w:rPr>
          <w:rFonts w:hint="eastAsia"/>
          <w:sz w:val="28"/>
        </w:rPr>
        <w:t>期《徐州市建设工程造价信息》指导价执行、部分采用市场询价。</w:t>
      </w:r>
    </w:p>
    <w:p w:rsidR="0062540E" w:rsidRDefault="0094253E">
      <w:pPr>
        <w:spacing w:line="360" w:lineRule="auto"/>
        <w:ind w:firstLineChars="200" w:firstLine="560"/>
        <w:rPr>
          <w:sz w:val="28"/>
        </w:rPr>
      </w:pPr>
      <w:r>
        <w:rPr>
          <w:rFonts w:hint="eastAsia"/>
          <w:sz w:val="28"/>
        </w:rPr>
        <w:t>4</w:t>
      </w:r>
      <w:r>
        <w:rPr>
          <w:rFonts w:hint="eastAsia"/>
          <w:sz w:val="28"/>
        </w:rPr>
        <w:t>、人工工资执行苏建函价（</w:t>
      </w:r>
      <w:r>
        <w:rPr>
          <w:rFonts w:hint="eastAsia"/>
          <w:sz w:val="28"/>
        </w:rPr>
        <w:t>201</w:t>
      </w:r>
      <w:r>
        <w:rPr>
          <w:rFonts w:hint="eastAsia"/>
          <w:sz w:val="28"/>
        </w:rPr>
        <w:t>9</w:t>
      </w:r>
      <w:r>
        <w:rPr>
          <w:rFonts w:hint="eastAsia"/>
          <w:sz w:val="28"/>
        </w:rPr>
        <w:t>）</w:t>
      </w:r>
      <w:r>
        <w:rPr>
          <w:rFonts w:hint="eastAsia"/>
          <w:sz w:val="28"/>
        </w:rPr>
        <w:t>411</w:t>
      </w:r>
      <w:r>
        <w:rPr>
          <w:rFonts w:hint="eastAsia"/>
          <w:sz w:val="28"/>
        </w:rPr>
        <w:t>号文。</w:t>
      </w:r>
    </w:p>
    <w:p w:rsidR="0062540E" w:rsidRDefault="0094253E">
      <w:pPr>
        <w:pStyle w:val="a5"/>
        <w:numPr>
          <w:ilvl w:val="0"/>
          <w:numId w:val="1"/>
        </w:numPr>
        <w:spacing w:line="360" w:lineRule="auto"/>
        <w:ind w:firstLineChars="0"/>
        <w:rPr>
          <w:sz w:val="28"/>
        </w:rPr>
      </w:pPr>
      <w:r>
        <w:rPr>
          <w:rFonts w:hint="eastAsia"/>
          <w:sz w:val="28"/>
        </w:rPr>
        <w:t>编制说明：</w:t>
      </w:r>
    </w:p>
    <w:p w:rsidR="0062540E" w:rsidRDefault="0094253E">
      <w:pPr>
        <w:numPr>
          <w:ilvl w:val="0"/>
          <w:numId w:val="2"/>
        </w:numPr>
        <w:spacing w:line="360" w:lineRule="auto"/>
        <w:ind w:firstLineChars="200" w:firstLine="560"/>
        <w:rPr>
          <w:sz w:val="28"/>
        </w:rPr>
      </w:pPr>
      <w:r>
        <w:rPr>
          <w:rFonts w:hint="eastAsia"/>
          <w:sz w:val="28"/>
        </w:rPr>
        <w:t>工程量及工程做法</w:t>
      </w:r>
      <w:r>
        <w:rPr>
          <w:rFonts w:hint="eastAsia"/>
          <w:sz w:val="28"/>
        </w:rPr>
        <w:t>按</w:t>
      </w:r>
      <w:r>
        <w:rPr>
          <w:rFonts w:hint="eastAsia"/>
          <w:sz w:val="28"/>
        </w:rPr>
        <w:t>建设</w:t>
      </w:r>
      <w:r>
        <w:rPr>
          <w:rFonts w:hint="eastAsia"/>
          <w:sz w:val="28"/>
        </w:rPr>
        <w:t>方提供的</w:t>
      </w:r>
      <w:r>
        <w:rPr>
          <w:rFonts w:hint="eastAsia"/>
          <w:sz w:val="28"/>
        </w:rPr>
        <w:t>徐州工程学院中心校区女生宿舍安防设备安装工程集中采购项目需求论证报告</w:t>
      </w:r>
      <w:r>
        <w:rPr>
          <w:rFonts w:hint="eastAsia"/>
          <w:sz w:val="28"/>
        </w:rPr>
        <w:t>计算</w:t>
      </w:r>
      <w:r>
        <w:rPr>
          <w:rFonts w:hint="eastAsia"/>
          <w:sz w:val="28"/>
        </w:rPr>
        <w:t>。</w:t>
      </w:r>
    </w:p>
    <w:p w:rsidR="0062540E" w:rsidRDefault="0094253E">
      <w:pPr>
        <w:spacing w:line="360" w:lineRule="auto"/>
        <w:ind w:firstLineChars="200" w:firstLine="560"/>
        <w:rPr>
          <w:sz w:val="28"/>
        </w:rPr>
      </w:pPr>
      <w:r>
        <w:rPr>
          <w:rFonts w:hint="eastAsia"/>
          <w:sz w:val="28"/>
        </w:rPr>
        <w:t>2</w:t>
      </w:r>
      <w:r>
        <w:rPr>
          <w:rFonts w:hint="eastAsia"/>
          <w:sz w:val="28"/>
        </w:rPr>
        <w:t>、措施项目费：</w:t>
      </w:r>
    </w:p>
    <w:p w:rsidR="0062540E" w:rsidRDefault="0094253E">
      <w:pPr>
        <w:spacing w:line="360" w:lineRule="auto"/>
        <w:ind w:firstLineChars="200" w:firstLine="560"/>
        <w:rPr>
          <w:sz w:val="28"/>
        </w:rPr>
      </w:pPr>
      <w:r>
        <w:rPr>
          <w:rFonts w:hint="eastAsia"/>
          <w:sz w:val="28"/>
        </w:rPr>
        <w:t>现场安全文明施工基本费：按</w:t>
      </w:r>
      <w:r>
        <w:rPr>
          <w:rFonts w:hint="eastAsia"/>
          <w:sz w:val="28"/>
        </w:rPr>
        <w:t>(</w:t>
      </w:r>
      <w:r>
        <w:rPr>
          <w:rFonts w:hint="eastAsia"/>
          <w:sz w:val="28"/>
        </w:rPr>
        <w:t>分部分项工程费</w:t>
      </w:r>
      <w:r>
        <w:rPr>
          <w:rFonts w:hint="eastAsia"/>
          <w:sz w:val="28"/>
        </w:rPr>
        <w:t>+</w:t>
      </w:r>
      <w:r>
        <w:rPr>
          <w:rFonts w:hint="eastAsia"/>
          <w:sz w:val="28"/>
        </w:rPr>
        <w:t>单价措施项目费</w:t>
      </w:r>
      <w:r>
        <w:rPr>
          <w:rFonts w:hint="eastAsia"/>
          <w:sz w:val="28"/>
        </w:rPr>
        <w:t>-</w:t>
      </w:r>
      <w:r>
        <w:rPr>
          <w:rFonts w:hint="eastAsia"/>
          <w:sz w:val="28"/>
        </w:rPr>
        <w:t>工程设备费</w:t>
      </w:r>
      <w:r>
        <w:rPr>
          <w:rFonts w:hint="eastAsia"/>
          <w:sz w:val="28"/>
        </w:rPr>
        <w:t>)</w:t>
      </w:r>
      <w:r>
        <w:rPr>
          <w:rFonts w:hint="eastAsia"/>
          <w:sz w:val="28"/>
        </w:rPr>
        <w:t>×</w:t>
      </w:r>
      <w:r>
        <w:rPr>
          <w:rFonts w:hint="eastAsia"/>
          <w:sz w:val="28"/>
        </w:rPr>
        <w:t>1.</w:t>
      </w:r>
      <w:r>
        <w:rPr>
          <w:rFonts w:hint="eastAsia"/>
          <w:sz w:val="28"/>
        </w:rPr>
        <w:t>5</w:t>
      </w:r>
      <w:r>
        <w:rPr>
          <w:rFonts w:hint="eastAsia"/>
          <w:sz w:val="28"/>
        </w:rPr>
        <w:t>%</w:t>
      </w:r>
      <w:r>
        <w:rPr>
          <w:rFonts w:hint="eastAsia"/>
          <w:sz w:val="28"/>
        </w:rPr>
        <w:t>计取。</w:t>
      </w:r>
    </w:p>
    <w:p w:rsidR="0062540E" w:rsidRDefault="0094253E">
      <w:pPr>
        <w:spacing w:line="360" w:lineRule="auto"/>
        <w:ind w:firstLineChars="200" w:firstLine="560"/>
        <w:rPr>
          <w:sz w:val="28"/>
        </w:rPr>
      </w:pPr>
      <w:r>
        <w:rPr>
          <w:rFonts w:hint="eastAsia"/>
          <w:sz w:val="28"/>
        </w:rPr>
        <w:t>扬尘污染防治增加费按</w:t>
      </w:r>
      <w:r>
        <w:rPr>
          <w:rFonts w:hint="eastAsia"/>
          <w:sz w:val="28"/>
        </w:rPr>
        <w:t>(</w:t>
      </w:r>
      <w:r>
        <w:rPr>
          <w:rFonts w:hint="eastAsia"/>
          <w:sz w:val="28"/>
        </w:rPr>
        <w:t>分部分项工程费</w:t>
      </w:r>
      <w:r>
        <w:rPr>
          <w:rFonts w:hint="eastAsia"/>
          <w:sz w:val="28"/>
        </w:rPr>
        <w:t>+</w:t>
      </w:r>
      <w:r>
        <w:rPr>
          <w:rFonts w:hint="eastAsia"/>
          <w:sz w:val="28"/>
        </w:rPr>
        <w:t>单价措施项目费</w:t>
      </w:r>
      <w:r>
        <w:rPr>
          <w:rFonts w:hint="eastAsia"/>
          <w:sz w:val="28"/>
        </w:rPr>
        <w:t>-</w:t>
      </w:r>
      <w:r>
        <w:rPr>
          <w:rFonts w:hint="eastAsia"/>
          <w:sz w:val="28"/>
        </w:rPr>
        <w:t>工程设备费</w:t>
      </w:r>
      <w:r>
        <w:rPr>
          <w:rFonts w:hint="eastAsia"/>
          <w:sz w:val="28"/>
        </w:rPr>
        <w:t>)</w:t>
      </w:r>
      <w:r>
        <w:rPr>
          <w:rFonts w:hint="eastAsia"/>
          <w:sz w:val="28"/>
        </w:rPr>
        <w:t>×</w:t>
      </w:r>
      <w:r>
        <w:rPr>
          <w:rFonts w:hint="eastAsia"/>
          <w:sz w:val="28"/>
        </w:rPr>
        <w:t>0.</w:t>
      </w:r>
      <w:r>
        <w:rPr>
          <w:rFonts w:hint="eastAsia"/>
          <w:sz w:val="28"/>
        </w:rPr>
        <w:t>21</w:t>
      </w:r>
      <w:r>
        <w:rPr>
          <w:rFonts w:hint="eastAsia"/>
          <w:sz w:val="28"/>
        </w:rPr>
        <w:t>%</w:t>
      </w:r>
      <w:r>
        <w:rPr>
          <w:rFonts w:hint="eastAsia"/>
          <w:sz w:val="28"/>
        </w:rPr>
        <w:t>计取。</w:t>
      </w:r>
    </w:p>
    <w:p w:rsidR="0062540E" w:rsidRDefault="0094253E">
      <w:pPr>
        <w:spacing w:line="360" w:lineRule="auto"/>
        <w:ind w:firstLineChars="200" w:firstLine="560"/>
        <w:rPr>
          <w:sz w:val="28"/>
        </w:rPr>
      </w:pPr>
      <w:r>
        <w:rPr>
          <w:rFonts w:hint="eastAsia"/>
          <w:sz w:val="28"/>
        </w:rPr>
        <w:t>临时设施：按</w:t>
      </w:r>
      <w:r>
        <w:rPr>
          <w:rFonts w:hint="eastAsia"/>
          <w:sz w:val="28"/>
        </w:rPr>
        <w:t>(</w:t>
      </w:r>
      <w:r>
        <w:rPr>
          <w:rFonts w:hint="eastAsia"/>
          <w:sz w:val="28"/>
        </w:rPr>
        <w:t>分部分项工程费</w:t>
      </w:r>
      <w:r>
        <w:rPr>
          <w:rFonts w:hint="eastAsia"/>
          <w:sz w:val="28"/>
        </w:rPr>
        <w:t>+</w:t>
      </w:r>
      <w:r>
        <w:rPr>
          <w:rFonts w:hint="eastAsia"/>
          <w:sz w:val="28"/>
        </w:rPr>
        <w:t>单价措施项目费</w:t>
      </w:r>
      <w:r>
        <w:rPr>
          <w:rFonts w:hint="eastAsia"/>
          <w:sz w:val="28"/>
        </w:rPr>
        <w:t>-</w:t>
      </w:r>
      <w:r>
        <w:rPr>
          <w:rFonts w:hint="eastAsia"/>
          <w:sz w:val="28"/>
        </w:rPr>
        <w:t>工程设备费</w:t>
      </w:r>
      <w:r>
        <w:rPr>
          <w:rFonts w:hint="eastAsia"/>
          <w:sz w:val="28"/>
        </w:rPr>
        <w:t>)</w:t>
      </w:r>
      <w:r>
        <w:rPr>
          <w:rFonts w:hint="eastAsia"/>
          <w:sz w:val="28"/>
        </w:rPr>
        <w:t>的</w:t>
      </w:r>
      <w:r>
        <w:rPr>
          <w:rFonts w:hint="eastAsia"/>
          <w:sz w:val="28"/>
        </w:rPr>
        <w:t>0.6</w:t>
      </w:r>
      <w:r>
        <w:rPr>
          <w:rFonts w:hint="eastAsia"/>
          <w:sz w:val="28"/>
        </w:rPr>
        <w:t>％计算。</w:t>
      </w:r>
    </w:p>
    <w:p w:rsidR="0062540E" w:rsidRDefault="0094253E">
      <w:pPr>
        <w:spacing w:line="360" w:lineRule="auto"/>
        <w:ind w:firstLineChars="200" w:firstLine="560"/>
        <w:rPr>
          <w:sz w:val="28"/>
        </w:rPr>
      </w:pPr>
      <w:r>
        <w:rPr>
          <w:rFonts w:hint="eastAsia"/>
          <w:sz w:val="28"/>
        </w:rPr>
        <w:t>3</w:t>
      </w:r>
      <w:r>
        <w:rPr>
          <w:rFonts w:hint="eastAsia"/>
          <w:sz w:val="28"/>
        </w:rPr>
        <w:t>、规费</w:t>
      </w:r>
      <w:r>
        <w:rPr>
          <w:rFonts w:hint="eastAsia"/>
          <w:sz w:val="28"/>
        </w:rPr>
        <w:t xml:space="preserve"> </w:t>
      </w:r>
    </w:p>
    <w:p w:rsidR="0062540E" w:rsidRDefault="0094253E">
      <w:pPr>
        <w:spacing w:line="360" w:lineRule="auto"/>
        <w:ind w:firstLineChars="200" w:firstLine="560"/>
        <w:rPr>
          <w:sz w:val="28"/>
        </w:rPr>
      </w:pPr>
      <w:r>
        <w:rPr>
          <w:rFonts w:hint="eastAsia"/>
          <w:sz w:val="28"/>
        </w:rPr>
        <w:lastRenderedPageBreak/>
        <w:t xml:space="preserve">(1) </w:t>
      </w:r>
      <w:r>
        <w:rPr>
          <w:rFonts w:hint="eastAsia"/>
          <w:sz w:val="28"/>
        </w:rPr>
        <w:t>社会保障费：按</w:t>
      </w:r>
      <w:r>
        <w:rPr>
          <w:rFonts w:hint="eastAsia"/>
          <w:sz w:val="28"/>
        </w:rPr>
        <w:t>(</w:t>
      </w:r>
      <w:r>
        <w:rPr>
          <w:rFonts w:hint="eastAsia"/>
          <w:sz w:val="28"/>
        </w:rPr>
        <w:t>分部分项工程费</w:t>
      </w:r>
      <w:r>
        <w:rPr>
          <w:rFonts w:hint="eastAsia"/>
          <w:sz w:val="28"/>
        </w:rPr>
        <w:t>+</w:t>
      </w:r>
      <w:r>
        <w:rPr>
          <w:rFonts w:hint="eastAsia"/>
          <w:sz w:val="28"/>
        </w:rPr>
        <w:t>措施项目费</w:t>
      </w:r>
      <w:r>
        <w:rPr>
          <w:rFonts w:hint="eastAsia"/>
          <w:sz w:val="28"/>
        </w:rPr>
        <w:t>+</w:t>
      </w:r>
      <w:r>
        <w:rPr>
          <w:rFonts w:hint="eastAsia"/>
          <w:sz w:val="28"/>
        </w:rPr>
        <w:t>其它项目费</w:t>
      </w:r>
      <w:r>
        <w:rPr>
          <w:rFonts w:hint="eastAsia"/>
          <w:sz w:val="28"/>
        </w:rPr>
        <w:t>-</w:t>
      </w:r>
      <w:r>
        <w:rPr>
          <w:rFonts w:hint="eastAsia"/>
          <w:sz w:val="28"/>
        </w:rPr>
        <w:t>工程设备费</w:t>
      </w:r>
      <w:r>
        <w:rPr>
          <w:rFonts w:hint="eastAsia"/>
          <w:sz w:val="28"/>
        </w:rPr>
        <w:t>)</w:t>
      </w:r>
      <w:r>
        <w:rPr>
          <w:rFonts w:hint="eastAsia"/>
          <w:sz w:val="28"/>
        </w:rPr>
        <w:t>×</w:t>
      </w:r>
      <w:r>
        <w:rPr>
          <w:rFonts w:hint="eastAsia"/>
          <w:sz w:val="28"/>
        </w:rPr>
        <w:t>2.</w:t>
      </w:r>
      <w:r>
        <w:rPr>
          <w:rFonts w:hint="eastAsia"/>
          <w:sz w:val="28"/>
        </w:rPr>
        <w:t>4</w:t>
      </w:r>
      <w:r>
        <w:rPr>
          <w:rFonts w:hint="eastAsia"/>
          <w:sz w:val="28"/>
        </w:rPr>
        <w:t>%</w:t>
      </w:r>
      <w:r>
        <w:rPr>
          <w:rFonts w:hint="eastAsia"/>
          <w:sz w:val="28"/>
        </w:rPr>
        <w:t>计取。</w:t>
      </w:r>
    </w:p>
    <w:p w:rsidR="0062540E" w:rsidRDefault="0094253E">
      <w:pPr>
        <w:spacing w:line="360" w:lineRule="auto"/>
        <w:ind w:firstLineChars="200" w:firstLine="560"/>
        <w:rPr>
          <w:sz w:val="28"/>
        </w:rPr>
      </w:pPr>
      <w:r>
        <w:rPr>
          <w:rFonts w:hint="eastAsia"/>
          <w:sz w:val="28"/>
        </w:rPr>
        <w:t>(2)</w:t>
      </w:r>
      <w:r>
        <w:rPr>
          <w:rFonts w:hint="eastAsia"/>
          <w:sz w:val="28"/>
        </w:rPr>
        <w:t>住房公积金：按</w:t>
      </w:r>
      <w:r>
        <w:rPr>
          <w:rFonts w:hint="eastAsia"/>
          <w:sz w:val="28"/>
        </w:rPr>
        <w:t>(</w:t>
      </w:r>
      <w:r>
        <w:rPr>
          <w:rFonts w:hint="eastAsia"/>
          <w:sz w:val="28"/>
        </w:rPr>
        <w:t>分部分项</w:t>
      </w:r>
      <w:r>
        <w:rPr>
          <w:rFonts w:hint="eastAsia"/>
          <w:sz w:val="28"/>
        </w:rPr>
        <w:t>工程费</w:t>
      </w:r>
      <w:r>
        <w:rPr>
          <w:rFonts w:hint="eastAsia"/>
          <w:sz w:val="28"/>
        </w:rPr>
        <w:t>+</w:t>
      </w:r>
      <w:r>
        <w:rPr>
          <w:rFonts w:hint="eastAsia"/>
          <w:sz w:val="28"/>
        </w:rPr>
        <w:t>措施项目费</w:t>
      </w:r>
      <w:r>
        <w:rPr>
          <w:rFonts w:hint="eastAsia"/>
          <w:sz w:val="28"/>
        </w:rPr>
        <w:t>+</w:t>
      </w:r>
      <w:r>
        <w:rPr>
          <w:rFonts w:hint="eastAsia"/>
          <w:sz w:val="28"/>
        </w:rPr>
        <w:t>其它项目费</w:t>
      </w:r>
      <w:r>
        <w:rPr>
          <w:rFonts w:hint="eastAsia"/>
          <w:sz w:val="28"/>
        </w:rPr>
        <w:t>-</w:t>
      </w:r>
      <w:r>
        <w:rPr>
          <w:rFonts w:hint="eastAsia"/>
          <w:sz w:val="28"/>
        </w:rPr>
        <w:t>工程设备费</w:t>
      </w:r>
      <w:r>
        <w:rPr>
          <w:rFonts w:hint="eastAsia"/>
          <w:sz w:val="28"/>
        </w:rPr>
        <w:t>)</w:t>
      </w:r>
      <w:r>
        <w:rPr>
          <w:rFonts w:hint="eastAsia"/>
          <w:sz w:val="28"/>
        </w:rPr>
        <w:t>×</w:t>
      </w:r>
      <w:r>
        <w:rPr>
          <w:rFonts w:hint="eastAsia"/>
          <w:sz w:val="28"/>
        </w:rPr>
        <w:t>0.</w:t>
      </w:r>
      <w:r>
        <w:rPr>
          <w:rFonts w:hint="eastAsia"/>
          <w:sz w:val="28"/>
        </w:rPr>
        <w:t>42</w:t>
      </w:r>
      <w:r>
        <w:rPr>
          <w:rFonts w:hint="eastAsia"/>
          <w:sz w:val="28"/>
        </w:rPr>
        <w:t>%</w:t>
      </w:r>
      <w:r>
        <w:rPr>
          <w:rFonts w:hint="eastAsia"/>
          <w:sz w:val="28"/>
        </w:rPr>
        <w:t>计取。</w:t>
      </w:r>
    </w:p>
    <w:p w:rsidR="0062540E" w:rsidRDefault="0094253E">
      <w:pPr>
        <w:spacing w:line="360" w:lineRule="auto"/>
        <w:ind w:firstLineChars="200" w:firstLine="560"/>
        <w:rPr>
          <w:sz w:val="28"/>
        </w:rPr>
      </w:pPr>
      <w:r>
        <w:rPr>
          <w:rFonts w:hint="eastAsia"/>
          <w:sz w:val="28"/>
        </w:rPr>
        <w:t>4</w:t>
      </w:r>
      <w:r>
        <w:rPr>
          <w:rFonts w:hint="eastAsia"/>
          <w:sz w:val="28"/>
        </w:rPr>
        <w:t>、税金：按（分部分项工程费</w:t>
      </w:r>
      <w:r>
        <w:rPr>
          <w:rFonts w:hint="eastAsia"/>
          <w:sz w:val="28"/>
        </w:rPr>
        <w:t>+</w:t>
      </w:r>
      <w:r>
        <w:rPr>
          <w:rFonts w:hint="eastAsia"/>
          <w:sz w:val="28"/>
        </w:rPr>
        <w:t>措施项目费</w:t>
      </w:r>
      <w:r>
        <w:rPr>
          <w:rFonts w:hint="eastAsia"/>
          <w:sz w:val="28"/>
        </w:rPr>
        <w:t>+</w:t>
      </w:r>
      <w:r>
        <w:rPr>
          <w:rFonts w:hint="eastAsia"/>
          <w:sz w:val="28"/>
        </w:rPr>
        <w:t>其它项目费</w:t>
      </w:r>
      <w:r>
        <w:rPr>
          <w:rFonts w:hint="eastAsia"/>
          <w:sz w:val="28"/>
        </w:rPr>
        <w:t>+</w:t>
      </w:r>
      <w:r>
        <w:rPr>
          <w:rFonts w:hint="eastAsia"/>
          <w:sz w:val="28"/>
        </w:rPr>
        <w:t>规费）×</w:t>
      </w:r>
      <w:r>
        <w:rPr>
          <w:rFonts w:hint="eastAsia"/>
          <w:sz w:val="28"/>
        </w:rPr>
        <w:t>9%</w:t>
      </w:r>
      <w:r>
        <w:rPr>
          <w:rFonts w:hint="eastAsia"/>
          <w:sz w:val="28"/>
        </w:rPr>
        <w:t>计取。</w:t>
      </w:r>
    </w:p>
    <w:p w:rsidR="0062540E" w:rsidRDefault="0094253E">
      <w:pPr>
        <w:pStyle w:val="a5"/>
        <w:ind w:firstLine="560"/>
        <w:jc w:val="left"/>
        <w:rPr>
          <w:sz w:val="28"/>
          <w:szCs w:val="28"/>
        </w:rPr>
      </w:pPr>
      <w:r>
        <w:rPr>
          <w:rFonts w:hint="eastAsia"/>
          <w:sz w:val="28"/>
          <w:szCs w:val="28"/>
        </w:rPr>
        <w:t>5</w:t>
      </w:r>
      <w:r>
        <w:rPr>
          <w:rFonts w:hint="eastAsia"/>
          <w:sz w:val="28"/>
          <w:szCs w:val="28"/>
        </w:rPr>
        <w:t>、室外铠装</w:t>
      </w:r>
      <w:r>
        <w:rPr>
          <w:rFonts w:hint="eastAsia"/>
          <w:sz w:val="28"/>
          <w:szCs w:val="28"/>
        </w:rPr>
        <w:t>12</w:t>
      </w:r>
      <w:r>
        <w:rPr>
          <w:rFonts w:hint="eastAsia"/>
          <w:sz w:val="28"/>
          <w:szCs w:val="28"/>
        </w:rPr>
        <w:t>芯光纤清单未说明敷设敷设，标底按埋地敷设计算</w:t>
      </w:r>
      <w:r>
        <w:rPr>
          <w:rFonts w:hint="eastAsia"/>
          <w:sz w:val="28"/>
          <w:szCs w:val="28"/>
        </w:rPr>
        <w:t>。</w:t>
      </w:r>
    </w:p>
    <w:p w:rsidR="0062540E" w:rsidRDefault="0094253E">
      <w:pPr>
        <w:pStyle w:val="a5"/>
        <w:ind w:firstLine="560"/>
        <w:jc w:val="left"/>
        <w:rPr>
          <w:sz w:val="28"/>
          <w:szCs w:val="28"/>
        </w:rPr>
      </w:pPr>
      <w:r>
        <w:rPr>
          <w:rFonts w:hint="eastAsia"/>
          <w:sz w:val="28"/>
          <w:szCs w:val="28"/>
        </w:rPr>
        <w:t>6</w:t>
      </w:r>
      <w:r>
        <w:rPr>
          <w:rFonts w:hint="eastAsia"/>
          <w:sz w:val="28"/>
          <w:szCs w:val="28"/>
        </w:rPr>
        <w:t>、光纤熔接采购清单没有具体工程量，标底暂按</w:t>
      </w:r>
      <w:r>
        <w:rPr>
          <w:rFonts w:hint="eastAsia"/>
          <w:sz w:val="28"/>
          <w:szCs w:val="28"/>
        </w:rPr>
        <w:t>1000</w:t>
      </w:r>
      <w:r>
        <w:rPr>
          <w:rFonts w:hint="eastAsia"/>
          <w:sz w:val="28"/>
          <w:szCs w:val="28"/>
        </w:rPr>
        <w:t>元计入，投标单位可勘察现场，根据现场实际情况按</w:t>
      </w:r>
      <w:r>
        <w:rPr>
          <w:rFonts w:hint="eastAsia"/>
          <w:sz w:val="28"/>
          <w:szCs w:val="28"/>
        </w:rPr>
        <w:t>1</w:t>
      </w:r>
      <w:r>
        <w:rPr>
          <w:rFonts w:hint="eastAsia"/>
          <w:sz w:val="28"/>
          <w:szCs w:val="28"/>
        </w:rPr>
        <w:t>项自主报价。</w:t>
      </w:r>
    </w:p>
    <w:p w:rsidR="0062540E" w:rsidRDefault="0094253E">
      <w:pPr>
        <w:pStyle w:val="a5"/>
        <w:ind w:firstLine="560"/>
        <w:jc w:val="left"/>
        <w:rPr>
          <w:sz w:val="28"/>
          <w:szCs w:val="28"/>
        </w:rPr>
      </w:pPr>
      <w:r>
        <w:rPr>
          <w:rFonts w:hint="eastAsia"/>
          <w:sz w:val="28"/>
          <w:szCs w:val="28"/>
        </w:rPr>
        <w:t>7</w:t>
      </w:r>
      <w:r>
        <w:rPr>
          <w:rFonts w:hint="eastAsia"/>
          <w:sz w:val="28"/>
          <w:szCs w:val="28"/>
        </w:rPr>
        <w:t>、监控立杆基础没有具体设计图纸，标底按</w:t>
      </w:r>
      <w:r>
        <w:rPr>
          <w:rFonts w:hint="eastAsia"/>
          <w:sz w:val="28"/>
          <w:szCs w:val="28"/>
        </w:rPr>
        <w:t>180</w:t>
      </w:r>
      <w:r>
        <w:rPr>
          <w:rFonts w:hint="eastAsia"/>
          <w:sz w:val="28"/>
          <w:szCs w:val="28"/>
        </w:rPr>
        <w:t>元计入，投标单位可勘察现场，根据现场实际情况自主报价。</w:t>
      </w:r>
    </w:p>
    <w:p w:rsidR="0062540E" w:rsidRDefault="0094253E">
      <w:pPr>
        <w:pStyle w:val="a5"/>
        <w:numPr>
          <w:ilvl w:val="0"/>
          <w:numId w:val="3"/>
        </w:numPr>
        <w:ind w:firstLine="560"/>
        <w:jc w:val="left"/>
        <w:rPr>
          <w:sz w:val="28"/>
          <w:szCs w:val="28"/>
        </w:rPr>
      </w:pPr>
      <w:r>
        <w:rPr>
          <w:rFonts w:hint="eastAsia"/>
          <w:sz w:val="28"/>
          <w:szCs w:val="28"/>
        </w:rPr>
        <w:t>PVC</w:t>
      </w:r>
      <w:r>
        <w:rPr>
          <w:rFonts w:hint="eastAsia"/>
          <w:sz w:val="28"/>
          <w:szCs w:val="28"/>
        </w:rPr>
        <w:t>管路、</w:t>
      </w:r>
      <w:r>
        <w:rPr>
          <w:rFonts w:hint="eastAsia"/>
          <w:sz w:val="28"/>
          <w:szCs w:val="28"/>
        </w:rPr>
        <w:t>PE</w:t>
      </w:r>
      <w:r>
        <w:rPr>
          <w:rFonts w:hint="eastAsia"/>
          <w:sz w:val="28"/>
          <w:szCs w:val="28"/>
        </w:rPr>
        <w:t>管、钢管等电缆保护管采购清单没有具体工程量，标底暂按</w:t>
      </w:r>
      <w:r>
        <w:rPr>
          <w:rFonts w:hint="eastAsia"/>
          <w:sz w:val="28"/>
          <w:szCs w:val="28"/>
        </w:rPr>
        <w:t>2000</w:t>
      </w:r>
      <w:r>
        <w:rPr>
          <w:rFonts w:hint="eastAsia"/>
          <w:sz w:val="28"/>
          <w:szCs w:val="28"/>
        </w:rPr>
        <w:t>元计入，投标人现场勘察后，根据目前现场情况制定施工方案确定材料需要数量按</w:t>
      </w:r>
      <w:r>
        <w:rPr>
          <w:rFonts w:hint="eastAsia"/>
          <w:sz w:val="28"/>
          <w:szCs w:val="28"/>
        </w:rPr>
        <w:t>1</w:t>
      </w:r>
      <w:r>
        <w:rPr>
          <w:rFonts w:hint="eastAsia"/>
          <w:sz w:val="28"/>
          <w:szCs w:val="28"/>
        </w:rPr>
        <w:t>项自行报价。</w:t>
      </w:r>
    </w:p>
    <w:p w:rsidR="0062540E" w:rsidRDefault="0094253E">
      <w:pPr>
        <w:pStyle w:val="a5"/>
        <w:numPr>
          <w:ilvl w:val="0"/>
          <w:numId w:val="3"/>
        </w:numPr>
        <w:ind w:firstLine="560"/>
        <w:jc w:val="left"/>
        <w:rPr>
          <w:sz w:val="28"/>
          <w:szCs w:val="28"/>
        </w:rPr>
      </w:pPr>
      <w:r>
        <w:rPr>
          <w:rFonts w:hint="eastAsia"/>
          <w:sz w:val="28"/>
          <w:szCs w:val="28"/>
        </w:rPr>
        <w:t>路面开挖、回填、水泥地面开挖修复、检查口道、地笼等无法确定具体工程量，投标人现场勘察后，根据目前</w:t>
      </w:r>
      <w:bookmarkStart w:id="0" w:name="_GoBack"/>
      <w:bookmarkEnd w:id="0"/>
      <w:r>
        <w:rPr>
          <w:rFonts w:hint="eastAsia"/>
          <w:sz w:val="28"/>
          <w:szCs w:val="28"/>
        </w:rPr>
        <w:t>现场情况制定施工方案按</w:t>
      </w:r>
      <w:r>
        <w:rPr>
          <w:rFonts w:hint="eastAsia"/>
          <w:sz w:val="28"/>
          <w:szCs w:val="28"/>
        </w:rPr>
        <w:t>1</w:t>
      </w:r>
      <w:r>
        <w:rPr>
          <w:rFonts w:hint="eastAsia"/>
          <w:sz w:val="28"/>
          <w:szCs w:val="28"/>
        </w:rPr>
        <w:t>项自行报价。</w:t>
      </w:r>
    </w:p>
    <w:p w:rsidR="0062540E" w:rsidRDefault="0094253E">
      <w:pPr>
        <w:pStyle w:val="a5"/>
        <w:numPr>
          <w:ilvl w:val="0"/>
          <w:numId w:val="3"/>
        </w:numPr>
        <w:ind w:firstLine="560"/>
        <w:jc w:val="left"/>
        <w:rPr>
          <w:sz w:val="28"/>
          <w:szCs w:val="28"/>
        </w:rPr>
      </w:pPr>
      <w:r>
        <w:rPr>
          <w:rFonts w:hint="eastAsia"/>
          <w:sz w:val="28"/>
          <w:szCs w:val="28"/>
        </w:rPr>
        <w:t>要求和摄像机联动报警，同步声光</w:t>
      </w:r>
      <w:r>
        <w:rPr>
          <w:rFonts w:hint="eastAsia"/>
          <w:sz w:val="28"/>
          <w:szCs w:val="28"/>
        </w:rPr>
        <w:t>目前无具体施工方案，无法按定额组价，标底暂按</w:t>
      </w:r>
      <w:r>
        <w:rPr>
          <w:rFonts w:hint="eastAsia"/>
          <w:sz w:val="28"/>
          <w:szCs w:val="28"/>
        </w:rPr>
        <w:t>500</w:t>
      </w:r>
      <w:r>
        <w:rPr>
          <w:rFonts w:hint="eastAsia"/>
          <w:sz w:val="28"/>
          <w:szCs w:val="28"/>
        </w:rPr>
        <w:t>元</w:t>
      </w:r>
      <w:r>
        <w:rPr>
          <w:rFonts w:hint="eastAsia"/>
          <w:sz w:val="28"/>
          <w:szCs w:val="28"/>
        </w:rPr>
        <w:t>/</w:t>
      </w:r>
      <w:r>
        <w:rPr>
          <w:rFonts w:hint="eastAsia"/>
          <w:sz w:val="28"/>
          <w:szCs w:val="28"/>
        </w:rPr>
        <w:t>套计入</w:t>
      </w:r>
      <w:r>
        <w:rPr>
          <w:rFonts w:hint="eastAsia"/>
          <w:sz w:val="28"/>
          <w:szCs w:val="28"/>
        </w:rPr>
        <w:t>。投标人现场勘察后，根据目前现场情况制定施工方案自行报价。</w:t>
      </w:r>
    </w:p>
    <w:p w:rsidR="0062540E" w:rsidRDefault="0094253E">
      <w:pPr>
        <w:pStyle w:val="a5"/>
        <w:numPr>
          <w:ilvl w:val="0"/>
          <w:numId w:val="3"/>
        </w:numPr>
        <w:ind w:firstLine="560"/>
        <w:jc w:val="left"/>
        <w:rPr>
          <w:sz w:val="28"/>
          <w:szCs w:val="28"/>
        </w:rPr>
      </w:pPr>
      <w:r>
        <w:rPr>
          <w:rFonts w:hint="eastAsia"/>
          <w:sz w:val="28"/>
          <w:szCs w:val="28"/>
        </w:rPr>
        <w:t>其他未尽事宜详见徐州工程学院中心校区女生宿舍安防设备安装工程集中采购项目需求论证报告要求。</w:t>
      </w:r>
      <w:r>
        <w:rPr>
          <w:rFonts w:hint="eastAsia"/>
          <w:sz w:val="28"/>
          <w:szCs w:val="28"/>
        </w:rPr>
        <w:t xml:space="preserve">                </w:t>
      </w:r>
    </w:p>
    <w:sectPr w:rsidR="0062540E" w:rsidSect="0062540E">
      <w:pgSz w:w="11906" w:h="16838"/>
      <w:pgMar w:top="1440" w:right="1519" w:bottom="1440" w:left="163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53E" w:rsidRDefault="0094253E" w:rsidP="003C2E0D">
      <w:r>
        <w:separator/>
      </w:r>
    </w:p>
  </w:endnote>
  <w:endnote w:type="continuationSeparator" w:id="0">
    <w:p w:rsidR="0094253E" w:rsidRDefault="0094253E" w:rsidP="003C2E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53E" w:rsidRDefault="0094253E" w:rsidP="003C2E0D">
      <w:r>
        <w:separator/>
      </w:r>
    </w:p>
  </w:footnote>
  <w:footnote w:type="continuationSeparator" w:id="0">
    <w:p w:rsidR="0094253E" w:rsidRDefault="0094253E" w:rsidP="003C2E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4F14A3"/>
    <w:multiLevelType w:val="singleLevel"/>
    <w:tmpl w:val="D24F14A3"/>
    <w:lvl w:ilvl="0">
      <w:start w:val="1"/>
      <w:numFmt w:val="decimal"/>
      <w:suff w:val="nothing"/>
      <w:lvlText w:val="%1、"/>
      <w:lvlJc w:val="left"/>
    </w:lvl>
  </w:abstractNum>
  <w:abstractNum w:abstractNumId="1">
    <w:nsid w:val="37AC04AA"/>
    <w:multiLevelType w:val="multilevel"/>
    <w:tmpl w:val="37AC04AA"/>
    <w:lvl w:ilvl="0">
      <w:start w:val="2"/>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nsid w:val="6F0798D7"/>
    <w:multiLevelType w:val="singleLevel"/>
    <w:tmpl w:val="6F0798D7"/>
    <w:lvl w:ilvl="0">
      <w:start w:val="8"/>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976A4"/>
    <w:rsid w:val="000065EB"/>
    <w:rsid w:val="000306E6"/>
    <w:rsid w:val="0005470E"/>
    <w:rsid w:val="0007763B"/>
    <w:rsid w:val="000C7A03"/>
    <w:rsid w:val="000D6E35"/>
    <w:rsid w:val="001249B8"/>
    <w:rsid w:val="00133253"/>
    <w:rsid w:val="00145758"/>
    <w:rsid w:val="001458F5"/>
    <w:rsid w:val="001670A8"/>
    <w:rsid w:val="00192941"/>
    <w:rsid w:val="00196945"/>
    <w:rsid w:val="001B0FAA"/>
    <w:rsid w:val="001B41E8"/>
    <w:rsid w:val="001C47B2"/>
    <w:rsid w:val="001E2CF5"/>
    <w:rsid w:val="001F3CC2"/>
    <w:rsid w:val="00211FD3"/>
    <w:rsid w:val="00214C6C"/>
    <w:rsid w:val="0022274D"/>
    <w:rsid w:val="00222C61"/>
    <w:rsid w:val="002417ED"/>
    <w:rsid w:val="00271191"/>
    <w:rsid w:val="002744D1"/>
    <w:rsid w:val="00287F9B"/>
    <w:rsid w:val="002A4B2B"/>
    <w:rsid w:val="002B1162"/>
    <w:rsid w:val="002E3C5F"/>
    <w:rsid w:val="002F4094"/>
    <w:rsid w:val="00320FD7"/>
    <w:rsid w:val="00356F22"/>
    <w:rsid w:val="00357C85"/>
    <w:rsid w:val="0037668A"/>
    <w:rsid w:val="00387DEB"/>
    <w:rsid w:val="003A0BF5"/>
    <w:rsid w:val="003C2E0D"/>
    <w:rsid w:val="003D431C"/>
    <w:rsid w:val="003E54B4"/>
    <w:rsid w:val="003F1790"/>
    <w:rsid w:val="00430917"/>
    <w:rsid w:val="004375F9"/>
    <w:rsid w:val="00460212"/>
    <w:rsid w:val="00463355"/>
    <w:rsid w:val="0049515D"/>
    <w:rsid w:val="004A248D"/>
    <w:rsid w:val="004B007B"/>
    <w:rsid w:val="004E04B9"/>
    <w:rsid w:val="0054289E"/>
    <w:rsid w:val="00550CE3"/>
    <w:rsid w:val="005856F9"/>
    <w:rsid w:val="005A1271"/>
    <w:rsid w:val="0062540E"/>
    <w:rsid w:val="00627A4F"/>
    <w:rsid w:val="00631B57"/>
    <w:rsid w:val="0063712A"/>
    <w:rsid w:val="0064336E"/>
    <w:rsid w:val="00650750"/>
    <w:rsid w:val="00653353"/>
    <w:rsid w:val="00674522"/>
    <w:rsid w:val="006771C4"/>
    <w:rsid w:val="006813B7"/>
    <w:rsid w:val="006948B2"/>
    <w:rsid w:val="006965BB"/>
    <w:rsid w:val="006A2829"/>
    <w:rsid w:val="006B4EB6"/>
    <w:rsid w:val="006C072F"/>
    <w:rsid w:val="006E62D6"/>
    <w:rsid w:val="006E76CB"/>
    <w:rsid w:val="006F677D"/>
    <w:rsid w:val="00725FD0"/>
    <w:rsid w:val="0073527B"/>
    <w:rsid w:val="007459DD"/>
    <w:rsid w:val="00773A0D"/>
    <w:rsid w:val="00776794"/>
    <w:rsid w:val="007A1479"/>
    <w:rsid w:val="007A715A"/>
    <w:rsid w:val="007B2924"/>
    <w:rsid w:val="007C4246"/>
    <w:rsid w:val="007E44E9"/>
    <w:rsid w:val="007E63CF"/>
    <w:rsid w:val="008174F1"/>
    <w:rsid w:val="0082045A"/>
    <w:rsid w:val="008843BE"/>
    <w:rsid w:val="008976A4"/>
    <w:rsid w:val="008C6D35"/>
    <w:rsid w:val="008D1395"/>
    <w:rsid w:val="008E4A30"/>
    <w:rsid w:val="008E6DEE"/>
    <w:rsid w:val="008E7414"/>
    <w:rsid w:val="008F5F31"/>
    <w:rsid w:val="00904F2C"/>
    <w:rsid w:val="0091730A"/>
    <w:rsid w:val="00934DAC"/>
    <w:rsid w:val="0094253E"/>
    <w:rsid w:val="009477E7"/>
    <w:rsid w:val="009653A4"/>
    <w:rsid w:val="009A0F45"/>
    <w:rsid w:val="009A4008"/>
    <w:rsid w:val="009D6B96"/>
    <w:rsid w:val="00A2255F"/>
    <w:rsid w:val="00A36560"/>
    <w:rsid w:val="00A52637"/>
    <w:rsid w:val="00A62787"/>
    <w:rsid w:val="00A66085"/>
    <w:rsid w:val="00A74F77"/>
    <w:rsid w:val="00A750E9"/>
    <w:rsid w:val="00A77996"/>
    <w:rsid w:val="00A807F6"/>
    <w:rsid w:val="00A81868"/>
    <w:rsid w:val="00A8629A"/>
    <w:rsid w:val="00A911C6"/>
    <w:rsid w:val="00A94795"/>
    <w:rsid w:val="00AA55CD"/>
    <w:rsid w:val="00AB15B0"/>
    <w:rsid w:val="00AB3E8E"/>
    <w:rsid w:val="00AC4EEB"/>
    <w:rsid w:val="00AC60F4"/>
    <w:rsid w:val="00AD6F48"/>
    <w:rsid w:val="00AE3CCF"/>
    <w:rsid w:val="00AF113C"/>
    <w:rsid w:val="00B10F53"/>
    <w:rsid w:val="00B2225A"/>
    <w:rsid w:val="00B44744"/>
    <w:rsid w:val="00B528A0"/>
    <w:rsid w:val="00B636F7"/>
    <w:rsid w:val="00B675C8"/>
    <w:rsid w:val="00B75ABA"/>
    <w:rsid w:val="00BA2EFF"/>
    <w:rsid w:val="00BD192E"/>
    <w:rsid w:val="00BD2BA9"/>
    <w:rsid w:val="00BF0D44"/>
    <w:rsid w:val="00C07288"/>
    <w:rsid w:val="00C16A87"/>
    <w:rsid w:val="00C3104D"/>
    <w:rsid w:val="00C310EB"/>
    <w:rsid w:val="00C32DCB"/>
    <w:rsid w:val="00C343DF"/>
    <w:rsid w:val="00C40B3B"/>
    <w:rsid w:val="00C520E8"/>
    <w:rsid w:val="00CC2F79"/>
    <w:rsid w:val="00CC5155"/>
    <w:rsid w:val="00CC6783"/>
    <w:rsid w:val="00CD0CC6"/>
    <w:rsid w:val="00CF355F"/>
    <w:rsid w:val="00D02E16"/>
    <w:rsid w:val="00D22D27"/>
    <w:rsid w:val="00D53A65"/>
    <w:rsid w:val="00D6521F"/>
    <w:rsid w:val="00D7273E"/>
    <w:rsid w:val="00D73342"/>
    <w:rsid w:val="00D81021"/>
    <w:rsid w:val="00D84710"/>
    <w:rsid w:val="00DC456A"/>
    <w:rsid w:val="00DD325D"/>
    <w:rsid w:val="00DD41DE"/>
    <w:rsid w:val="00DF0BA9"/>
    <w:rsid w:val="00DF5E25"/>
    <w:rsid w:val="00E11136"/>
    <w:rsid w:val="00E358FB"/>
    <w:rsid w:val="00E86281"/>
    <w:rsid w:val="00E90DE1"/>
    <w:rsid w:val="00ED279B"/>
    <w:rsid w:val="00EE7069"/>
    <w:rsid w:val="00EF64CF"/>
    <w:rsid w:val="00F1117C"/>
    <w:rsid w:val="00F304ED"/>
    <w:rsid w:val="00F47DB1"/>
    <w:rsid w:val="00F80350"/>
    <w:rsid w:val="00FD7968"/>
    <w:rsid w:val="00FE3062"/>
    <w:rsid w:val="03FE0D47"/>
    <w:rsid w:val="098718D6"/>
    <w:rsid w:val="0F2976AF"/>
    <w:rsid w:val="11A27B04"/>
    <w:rsid w:val="14202D46"/>
    <w:rsid w:val="1AF5611D"/>
    <w:rsid w:val="1C400CB1"/>
    <w:rsid w:val="1DE54ED1"/>
    <w:rsid w:val="1EC315F8"/>
    <w:rsid w:val="238C022B"/>
    <w:rsid w:val="240451FB"/>
    <w:rsid w:val="267634FD"/>
    <w:rsid w:val="35F05928"/>
    <w:rsid w:val="39E57B05"/>
    <w:rsid w:val="3AAC000F"/>
    <w:rsid w:val="3B4571CB"/>
    <w:rsid w:val="3EB35205"/>
    <w:rsid w:val="422B293E"/>
    <w:rsid w:val="466D35BF"/>
    <w:rsid w:val="48B030C4"/>
    <w:rsid w:val="52097D9A"/>
    <w:rsid w:val="595F3FB5"/>
    <w:rsid w:val="5BFF1FCD"/>
    <w:rsid w:val="5CE3049A"/>
    <w:rsid w:val="6E063A8C"/>
    <w:rsid w:val="743915CD"/>
    <w:rsid w:val="78FC0CC5"/>
    <w:rsid w:val="79056AC6"/>
    <w:rsid w:val="7A04245B"/>
    <w:rsid w:val="7B9F11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40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2540E"/>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2540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62540E"/>
    <w:rPr>
      <w:sz w:val="18"/>
      <w:szCs w:val="18"/>
    </w:rPr>
  </w:style>
  <w:style w:type="character" w:customStyle="1" w:styleId="Char">
    <w:name w:val="页脚 Char"/>
    <w:basedOn w:val="a0"/>
    <w:link w:val="a3"/>
    <w:uiPriority w:val="99"/>
    <w:semiHidden/>
    <w:qFormat/>
    <w:rsid w:val="0062540E"/>
    <w:rPr>
      <w:sz w:val="18"/>
      <w:szCs w:val="18"/>
    </w:rPr>
  </w:style>
  <w:style w:type="paragraph" w:styleId="a5">
    <w:name w:val="List Paragraph"/>
    <w:basedOn w:val="a"/>
    <w:uiPriority w:val="34"/>
    <w:qFormat/>
    <w:rsid w:val="0062540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149</Words>
  <Characters>852</Characters>
  <Application>Microsoft Office Word</Application>
  <DocSecurity>0</DocSecurity>
  <Lines>7</Lines>
  <Paragraphs>1</Paragraphs>
  <ScaleCrop>false</ScaleCrop>
  <Company>http://sdwm.org</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刘凯</dc:creator>
  <cp:lastModifiedBy>赵勇</cp:lastModifiedBy>
  <cp:revision>6</cp:revision>
  <cp:lastPrinted>2016-03-29T06:09:00Z</cp:lastPrinted>
  <dcterms:created xsi:type="dcterms:W3CDTF">2017-02-27T07:23:00Z</dcterms:created>
  <dcterms:modified xsi:type="dcterms:W3CDTF">2019-09-03T08:11:00Z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