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B5C" w:rsidRDefault="00C23B5C" w:rsidP="00C23B5C">
      <w:pPr>
        <w:tabs>
          <w:tab w:val="left" w:pos="1177"/>
          <w:tab w:val="left" w:pos="1498"/>
        </w:tabs>
        <w:spacing w:line="400" w:lineRule="exact"/>
        <w:rPr>
          <w:rFonts w:ascii="宋体" w:hAnsi="宋体" w:hint="eastAsia"/>
          <w:b/>
          <w:kern w:val="0"/>
          <w:sz w:val="28"/>
          <w:szCs w:val="28"/>
        </w:rPr>
      </w:pPr>
      <w:r>
        <w:rPr>
          <w:rFonts w:ascii="宋体" w:hAnsi="宋体" w:hint="eastAsia"/>
          <w:b/>
          <w:kern w:val="0"/>
          <w:sz w:val="28"/>
          <w:szCs w:val="28"/>
        </w:rPr>
        <w:t>附件：</w:t>
      </w:r>
      <w:bookmarkStart w:id="0" w:name="_GoBack"/>
      <w:r>
        <w:rPr>
          <w:rFonts w:ascii="宋体" w:hAnsi="宋体" w:hint="eastAsia"/>
          <w:b/>
          <w:kern w:val="0"/>
          <w:sz w:val="28"/>
          <w:szCs w:val="28"/>
        </w:rPr>
        <w:t>考核评分细则</w:t>
      </w:r>
      <w:bookmarkEnd w:id="0"/>
    </w:p>
    <w:p w:rsidR="00C23B5C" w:rsidRDefault="00C23B5C" w:rsidP="00C23B5C">
      <w:pPr>
        <w:tabs>
          <w:tab w:val="left" w:pos="1177"/>
          <w:tab w:val="left" w:pos="1498"/>
        </w:tabs>
        <w:spacing w:line="400" w:lineRule="exact"/>
        <w:rPr>
          <w:rFonts w:ascii="宋体" w:hAnsi="宋体"/>
          <w:b/>
          <w:kern w:val="0"/>
          <w:sz w:val="28"/>
          <w:szCs w:val="28"/>
        </w:rPr>
      </w:pPr>
    </w:p>
    <w:tbl>
      <w:tblPr>
        <w:tblW w:w="900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260"/>
        <w:gridCol w:w="4545"/>
        <w:gridCol w:w="960"/>
        <w:gridCol w:w="615"/>
        <w:gridCol w:w="720"/>
        <w:gridCol w:w="900"/>
      </w:tblGrid>
      <w:tr w:rsidR="00C23B5C" w:rsidTr="006064EC">
        <w:trPr>
          <w:trHeight w:val="509"/>
          <w:jc w:val="center"/>
        </w:trPr>
        <w:tc>
          <w:tcPr>
            <w:tcW w:w="1260" w:type="dxa"/>
            <w:vAlign w:val="center"/>
          </w:tcPr>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考核</w:t>
            </w:r>
          </w:p>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项目</w:t>
            </w:r>
          </w:p>
        </w:tc>
        <w:tc>
          <w:tcPr>
            <w:tcW w:w="4545" w:type="dxa"/>
            <w:vAlign w:val="center"/>
          </w:tcPr>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考核内容及标准</w:t>
            </w:r>
          </w:p>
        </w:tc>
        <w:tc>
          <w:tcPr>
            <w:tcW w:w="960" w:type="dxa"/>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r>
              <w:rPr>
                <w:rFonts w:ascii="宋体" w:hAnsi="宋体" w:cs="宋体" w:hint="eastAsia"/>
                <w:bCs/>
                <w:kern w:val="0"/>
                <w:szCs w:val="21"/>
              </w:rPr>
              <w:t>评分</w:t>
            </w:r>
          </w:p>
          <w:p w:rsidR="00C23B5C" w:rsidRDefault="00C23B5C" w:rsidP="006064EC">
            <w:pPr>
              <w:tabs>
                <w:tab w:val="left" w:pos="1177"/>
                <w:tab w:val="left" w:pos="1498"/>
              </w:tabs>
              <w:adjustRightInd w:val="0"/>
              <w:snapToGrid w:val="0"/>
              <w:rPr>
                <w:rFonts w:ascii="宋体" w:hAnsi="宋体" w:cs="宋体" w:hint="eastAsia"/>
                <w:bCs/>
                <w:kern w:val="0"/>
                <w:szCs w:val="21"/>
              </w:rPr>
            </w:pPr>
            <w:r>
              <w:rPr>
                <w:rFonts w:ascii="宋体" w:hAnsi="宋体" w:cs="宋体" w:hint="eastAsia"/>
                <w:bCs/>
                <w:kern w:val="0"/>
                <w:szCs w:val="21"/>
              </w:rPr>
              <w:t>标准</w:t>
            </w:r>
          </w:p>
        </w:tc>
        <w:tc>
          <w:tcPr>
            <w:tcW w:w="615" w:type="dxa"/>
            <w:vAlign w:val="center"/>
          </w:tcPr>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扣分</w:t>
            </w:r>
          </w:p>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tc>
        <w:tc>
          <w:tcPr>
            <w:tcW w:w="720" w:type="dxa"/>
            <w:tcBorders>
              <w:bottom w:val="single" w:sz="4" w:space="0" w:color="auto"/>
            </w:tcBorders>
            <w:vAlign w:val="center"/>
          </w:tcPr>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得分</w:t>
            </w:r>
          </w:p>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tc>
        <w:tc>
          <w:tcPr>
            <w:tcW w:w="900" w:type="dxa"/>
            <w:tcBorders>
              <w:bottom w:val="single" w:sz="4" w:space="0" w:color="auto"/>
            </w:tcBorders>
            <w:vAlign w:val="center"/>
          </w:tcPr>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备注</w:t>
            </w:r>
          </w:p>
        </w:tc>
      </w:tr>
      <w:tr w:rsidR="00C23B5C" w:rsidTr="006064EC">
        <w:trPr>
          <w:trHeight w:val="20"/>
          <w:jc w:val="center"/>
        </w:trPr>
        <w:tc>
          <w:tcPr>
            <w:tcW w:w="1260" w:type="dxa"/>
            <w:vMerge w:val="restart"/>
            <w:vAlign w:val="center"/>
          </w:tcPr>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人员</w:t>
            </w:r>
          </w:p>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管理</w:t>
            </w:r>
          </w:p>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（5分）</w:t>
            </w: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1.乙方遵守甲方学校管理规章制度的情况：有无违反，有无故意损坏或浪费学校财产。</w:t>
            </w:r>
          </w:p>
        </w:tc>
        <w:tc>
          <w:tcPr>
            <w:tcW w:w="960" w:type="dxa"/>
            <w:vMerge w:val="restart"/>
            <w:vAlign w:val="center"/>
          </w:tcPr>
          <w:p w:rsidR="00C23B5C" w:rsidRDefault="00C23B5C" w:rsidP="006064EC">
            <w:pPr>
              <w:tabs>
                <w:tab w:val="left" w:pos="1177"/>
                <w:tab w:val="left" w:pos="1498"/>
              </w:tabs>
              <w:adjustRightInd w:val="0"/>
              <w:snapToGrid w:val="0"/>
              <w:jc w:val="center"/>
              <w:rPr>
                <w:rFonts w:ascii="宋体" w:hAnsi="宋体" w:cs="宋体" w:hint="eastAsia"/>
                <w:kern w:val="0"/>
                <w:szCs w:val="21"/>
              </w:rPr>
            </w:pPr>
            <w:r>
              <w:rPr>
                <w:rFonts w:ascii="宋体" w:hAnsi="宋体" w:cs="宋体" w:hint="eastAsia"/>
                <w:kern w:val="0"/>
                <w:szCs w:val="21"/>
              </w:rPr>
              <w:t>扣1-2分/次</w:t>
            </w: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restart"/>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restart"/>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违者将视情节严重程度进行相应扣罚。</w:t>
            </w:r>
          </w:p>
        </w:tc>
      </w:tr>
      <w:tr w:rsidR="00C23B5C" w:rsidTr="006064EC">
        <w:trPr>
          <w:trHeight w:val="20"/>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2.乙方人员资质的情况：是否符合合同约定的资质要求。</w:t>
            </w:r>
          </w:p>
        </w:tc>
        <w:tc>
          <w:tcPr>
            <w:tcW w:w="96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20"/>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3.乙方人员业务素质情况：是否具备履行合同义务所必要的业务技能。</w:t>
            </w:r>
          </w:p>
        </w:tc>
        <w:tc>
          <w:tcPr>
            <w:tcW w:w="96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547"/>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4.乙方人员仪表外貌、文明风尚的情况：乙方人员应身份明确，持证上岗，着装统一，仪表端庄、服务热情、文明有礼。</w:t>
            </w:r>
          </w:p>
        </w:tc>
        <w:tc>
          <w:tcPr>
            <w:tcW w:w="96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20"/>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5.乙方劳动用工制度情况：乙方应完善劳动用工制度，禁止出现</w:t>
            </w:r>
            <w:proofErr w:type="gramStart"/>
            <w:r>
              <w:rPr>
                <w:rFonts w:ascii="宋体" w:hAnsi="宋体" w:cs="宋体" w:hint="eastAsia"/>
                <w:kern w:val="0"/>
                <w:szCs w:val="21"/>
              </w:rPr>
              <w:t>乙方员工</w:t>
            </w:r>
            <w:proofErr w:type="gramEnd"/>
            <w:r>
              <w:rPr>
                <w:rFonts w:ascii="宋体" w:hAnsi="宋体" w:cs="宋体" w:hint="eastAsia"/>
                <w:kern w:val="0"/>
                <w:szCs w:val="21"/>
              </w:rPr>
              <w:t>到学校聚众滋事的情形。</w:t>
            </w:r>
          </w:p>
        </w:tc>
        <w:tc>
          <w:tcPr>
            <w:tcW w:w="96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tcBorders>
              <w:bottom w:val="single" w:sz="4" w:space="0" w:color="auto"/>
            </w:tcBorders>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tcBorders>
              <w:bottom w:val="single" w:sz="4" w:space="0" w:color="auto"/>
            </w:tcBorders>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20"/>
          <w:jc w:val="center"/>
        </w:trPr>
        <w:tc>
          <w:tcPr>
            <w:tcW w:w="1260" w:type="dxa"/>
            <w:vMerge w:val="restart"/>
            <w:vAlign w:val="center"/>
          </w:tcPr>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工作</w:t>
            </w:r>
          </w:p>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配合</w:t>
            </w:r>
          </w:p>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（5分）</w:t>
            </w: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1.乙方及时向甲方提交相关协助条件的情况：乙方履行合同义务如需甲方提供必要条件和资料应当及时并明确地向甲方提出。</w:t>
            </w:r>
          </w:p>
        </w:tc>
        <w:tc>
          <w:tcPr>
            <w:tcW w:w="960" w:type="dxa"/>
            <w:vMerge w:val="restart"/>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扣1-2分/次</w:t>
            </w: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restart"/>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restart"/>
            <w:tcBorders>
              <w:top w:val="single" w:sz="4" w:space="0" w:color="auto"/>
            </w:tcBorders>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违者将视情节严重程度进行相应扣罚。</w:t>
            </w:r>
          </w:p>
        </w:tc>
      </w:tr>
      <w:tr w:rsidR="00C23B5C" w:rsidTr="006064EC">
        <w:trPr>
          <w:trHeight w:val="20"/>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2.乙方遵守合同约定会议制度的情况：乙方应按时参加相关会议，积极发言，如实汇报进度情况和存在问题。有无迟到或未能参加会议的情况。</w:t>
            </w:r>
          </w:p>
        </w:tc>
        <w:tc>
          <w:tcPr>
            <w:tcW w:w="96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20"/>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3.接受管理及意见的情况：乙方应接受甲方的监督管理，并提供便利条件，对于甲方指出的工作上存在的问题，须虚心接受且不得再犯。</w:t>
            </w:r>
          </w:p>
        </w:tc>
        <w:tc>
          <w:tcPr>
            <w:tcW w:w="96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20"/>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4.与甲方指定第三人工作配合的情况：乙方应能主动与其他单位配合，听取相关单位意见。</w:t>
            </w:r>
          </w:p>
        </w:tc>
        <w:tc>
          <w:tcPr>
            <w:tcW w:w="96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20"/>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5.接受技术咨询的情况：乙方人员能及时响应和解决甲方提出的技术咨询或培训的要求。</w:t>
            </w:r>
          </w:p>
        </w:tc>
        <w:tc>
          <w:tcPr>
            <w:tcW w:w="96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tcBorders>
              <w:bottom w:val="single" w:sz="4" w:space="0" w:color="auto"/>
            </w:tcBorders>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20"/>
          <w:jc w:val="center"/>
        </w:trPr>
        <w:tc>
          <w:tcPr>
            <w:tcW w:w="1260" w:type="dxa"/>
            <w:vMerge w:val="restart"/>
            <w:vAlign w:val="center"/>
          </w:tcPr>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安全</w:t>
            </w:r>
          </w:p>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生产</w:t>
            </w:r>
          </w:p>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r>
              <w:rPr>
                <w:rFonts w:ascii="宋体" w:hAnsi="宋体" w:cs="宋体" w:hint="eastAsia"/>
                <w:bCs/>
                <w:kern w:val="0"/>
                <w:szCs w:val="21"/>
              </w:rPr>
              <w:br/>
              <w:t>(10分）</w:t>
            </w: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1.乙方执行保密制度的情况：乙方人员须严格遵守保密要求，严禁为个人利益使用保密信息或向任何第三方</w:t>
            </w:r>
            <w:proofErr w:type="gramStart"/>
            <w:r>
              <w:rPr>
                <w:rFonts w:ascii="宋体" w:hAnsi="宋体" w:cs="宋体" w:hint="eastAsia"/>
                <w:kern w:val="0"/>
                <w:szCs w:val="21"/>
              </w:rPr>
              <w:t>作出</w:t>
            </w:r>
            <w:proofErr w:type="gramEnd"/>
            <w:r>
              <w:rPr>
                <w:rFonts w:ascii="宋体" w:hAnsi="宋体" w:cs="宋体" w:hint="eastAsia"/>
                <w:kern w:val="0"/>
                <w:szCs w:val="21"/>
              </w:rPr>
              <w:t>未经授权的任何披露。</w:t>
            </w:r>
          </w:p>
        </w:tc>
        <w:tc>
          <w:tcPr>
            <w:tcW w:w="960" w:type="dxa"/>
            <w:vMerge w:val="restart"/>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扣2-4分/次</w:t>
            </w:r>
          </w:p>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restart"/>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restart"/>
            <w:tcBorders>
              <w:top w:val="single" w:sz="4" w:space="0" w:color="auto"/>
            </w:tcBorders>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违者将视情节严重程度进行相应扣罚。</w:t>
            </w:r>
          </w:p>
        </w:tc>
      </w:tr>
      <w:tr w:rsidR="00C23B5C" w:rsidTr="006064EC">
        <w:trPr>
          <w:trHeight w:val="20"/>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2.乙方执行安全生产制度的情况：乙方人员在履行合同过程中应全力避免各类安全事故发生。若由于自身原因而引发损耗学校声誉的事件，或是出现被盗、火灾、人员损伤、财产损失等安全事故。</w:t>
            </w:r>
          </w:p>
        </w:tc>
        <w:tc>
          <w:tcPr>
            <w:tcW w:w="96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20"/>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乙方执行隐患汇报制度的情况：乙方人员若在履行合同过程中发现安全薄弱环节或隐患后应及时报告甲方，并采取及时有效的措施解决。若存在应发现而未发现的隐患，或未及时汇报、或是未能及时处理，则酌情扣罚。</w:t>
            </w:r>
          </w:p>
        </w:tc>
        <w:tc>
          <w:tcPr>
            <w:tcW w:w="96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20"/>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4.乙方执行知识产权制度的情况：乙方人员须严格遵守合同约定的知识产权制度要求，确保甲方不因乙方受到任何关于所有权或知识产权</w:t>
            </w:r>
            <w:proofErr w:type="gramStart"/>
            <w:r>
              <w:rPr>
                <w:rFonts w:ascii="宋体" w:hAnsi="宋体" w:cs="宋体" w:hint="eastAsia"/>
                <w:kern w:val="0"/>
                <w:szCs w:val="21"/>
              </w:rPr>
              <w:t>方面的方面的</w:t>
            </w:r>
            <w:proofErr w:type="gramEnd"/>
            <w:r>
              <w:rPr>
                <w:rFonts w:ascii="宋体" w:hAnsi="宋体" w:cs="宋体" w:hint="eastAsia"/>
                <w:kern w:val="0"/>
                <w:szCs w:val="21"/>
              </w:rPr>
              <w:t>指控。</w:t>
            </w:r>
          </w:p>
        </w:tc>
        <w:tc>
          <w:tcPr>
            <w:tcW w:w="96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tcBorders>
              <w:bottom w:val="single" w:sz="4" w:space="0" w:color="auto"/>
            </w:tcBorders>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20"/>
          <w:jc w:val="center"/>
        </w:trPr>
        <w:tc>
          <w:tcPr>
            <w:tcW w:w="1260" w:type="dxa"/>
            <w:vMerge w:val="restart"/>
            <w:vAlign w:val="center"/>
          </w:tcPr>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服务</w:t>
            </w:r>
          </w:p>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lastRenderedPageBreak/>
              <w:t>态度</w:t>
            </w:r>
          </w:p>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r>
              <w:rPr>
                <w:rFonts w:ascii="宋体" w:hAnsi="宋体" w:cs="宋体" w:hint="eastAsia"/>
                <w:bCs/>
                <w:kern w:val="0"/>
                <w:szCs w:val="21"/>
              </w:rPr>
              <w:br/>
              <w:t>（10分）</w:t>
            </w: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lastRenderedPageBreak/>
              <w:t>1.乙方日常工作态度的情况：乙方人员应能积极</w:t>
            </w:r>
            <w:r>
              <w:rPr>
                <w:rFonts w:ascii="宋体" w:hAnsi="宋体" w:cs="宋体" w:hint="eastAsia"/>
                <w:kern w:val="0"/>
                <w:szCs w:val="21"/>
              </w:rPr>
              <w:lastRenderedPageBreak/>
              <w:t>主动完成甲方布置的服务条款内的工作，响应迅速，操作规范合理，沟通协调到位。</w:t>
            </w:r>
          </w:p>
        </w:tc>
        <w:tc>
          <w:tcPr>
            <w:tcW w:w="960" w:type="dxa"/>
            <w:vMerge w:val="restart"/>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lastRenderedPageBreak/>
              <w:t>扣2-4</w:t>
            </w:r>
            <w:r>
              <w:rPr>
                <w:rFonts w:ascii="宋体" w:hAnsi="宋体" w:cs="宋体" w:hint="eastAsia"/>
                <w:kern w:val="0"/>
                <w:szCs w:val="21"/>
              </w:rPr>
              <w:lastRenderedPageBreak/>
              <w:t>分/次</w:t>
            </w: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restart"/>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restart"/>
            <w:tcBorders>
              <w:top w:val="single" w:sz="4" w:space="0" w:color="auto"/>
            </w:tcBorders>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w:t>
            </w:r>
            <w:r>
              <w:rPr>
                <w:rFonts w:ascii="宋体" w:hAnsi="宋体" w:cs="宋体" w:hint="eastAsia"/>
                <w:kern w:val="0"/>
                <w:szCs w:val="21"/>
              </w:rPr>
              <w:lastRenderedPageBreak/>
              <w:t>视情节严重程度进行相应扣罚。</w:t>
            </w:r>
          </w:p>
        </w:tc>
      </w:tr>
      <w:tr w:rsidR="00C23B5C" w:rsidTr="006064EC">
        <w:trPr>
          <w:trHeight w:val="20"/>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2.乙方面向客户态度的情况：乙方人员应以良好的态度及技能为广大师生提供合同约定范围内的服务工作，及时解决或汇报师生提出的疑问和要求。禁止出现与学校师生发生言语或其他冲突的情况。</w:t>
            </w:r>
          </w:p>
        </w:tc>
        <w:tc>
          <w:tcPr>
            <w:tcW w:w="96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20"/>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3.乙方其他工作态度的情况：乙方人员应能积极参与甲方组织的各项活动，合作态度良好。对甲方临时布置的其他非合同工作，乙方不得提出异议，应当首先完成再履行相关合同变更手续。</w:t>
            </w:r>
          </w:p>
        </w:tc>
        <w:tc>
          <w:tcPr>
            <w:tcW w:w="96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tcBorders>
              <w:bottom w:val="single" w:sz="4" w:space="0" w:color="auto"/>
            </w:tcBorders>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20"/>
          <w:jc w:val="center"/>
        </w:trPr>
        <w:tc>
          <w:tcPr>
            <w:tcW w:w="1260" w:type="dxa"/>
            <w:vMerge w:val="restart"/>
            <w:vAlign w:val="center"/>
          </w:tcPr>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进度</w:t>
            </w:r>
          </w:p>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控制</w:t>
            </w:r>
          </w:p>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（10分）</w:t>
            </w: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1.乙方及时与甲方会商确定服务方案的期限情况。</w:t>
            </w:r>
          </w:p>
        </w:tc>
        <w:tc>
          <w:tcPr>
            <w:tcW w:w="960" w:type="dxa"/>
            <w:vMerge w:val="restart"/>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扣2-4分/次</w:t>
            </w: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restart"/>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restart"/>
            <w:tcBorders>
              <w:top w:val="single" w:sz="4" w:space="0" w:color="auto"/>
            </w:tcBorders>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对于不能按期完成项目每超时1天扣1分。</w:t>
            </w:r>
          </w:p>
        </w:tc>
      </w:tr>
      <w:tr w:rsidR="00C23B5C" w:rsidTr="006064EC">
        <w:trPr>
          <w:trHeight w:val="20"/>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2.乙方按合同约定提供具体服务工作的期限情况。</w:t>
            </w:r>
          </w:p>
        </w:tc>
        <w:tc>
          <w:tcPr>
            <w:tcW w:w="96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20"/>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3.乙方按合同约定办理合同考核验收的期限情况。</w:t>
            </w:r>
          </w:p>
        </w:tc>
        <w:tc>
          <w:tcPr>
            <w:tcW w:w="96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20"/>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4.乙方提供必要的、全部技术资料期限的情况。</w:t>
            </w:r>
          </w:p>
        </w:tc>
        <w:tc>
          <w:tcPr>
            <w:tcW w:w="96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20"/>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5.乙方在工作进度与计划出现偏差时，能积极主动分析原因，提出解决方案的情况。</w:t>
            </w:r>
          </w:p>
        </w:tc>
        <w:tc>
          <w:tcPr>
            <w:tcW w:w="96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tcBorders>
              <w:bottom w:val="single" w:sz="4" w:space="0" w:color="auto"/>
            </w:tcBorders>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tcBorders>
              <w:bottom w:val="single" w:sz="4" w:space="0" w:color="auto"/>
            </w:tcBorders>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304"/>
          <w:jc w:val="center"/>
        </w:trPr>
        <w:tc>
          <w:tcPr>
            <w:tcW w:w="1260" w:type="dxa"/>
            <w:vMerge w:val="restart"/>
            <w:vAlign w:val="center"/>
          </w:tcPr>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服务</w:t>
            </w:r>
          </w:p>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质量</w:t>
            </w:r>
          </w:p>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r>
              <w:rPr>
                <w:rFonts w:ascii="宋体" w:hAnsi="宋体" w:cs="宋体" w:hint="eastAsia"/>
                <w:bCs/>
                <w:kern w:val="0"/>
                <w:szCs w:val="21"/>
              </w:rPr>
              <w:br/>
              <w:t>60分</w:t>
            </w: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1.乙方汇报合同履行内容的情况：乙方应按照合同约定的内容和节点以书面形式及时向甲方汇报工作内容和程序。</w:t>
            </w:r>
          </w:p>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违者将视情节严重程度进行相应扣罚。</w:t>
            </w:r>
          </w:p>
        </w:tc>
        <w:tc>
          <w:tcPr>
            <w:tcW w:w="960"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扣3-5</w:t>
            </w:r>
          </w:p>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分/次</w:t>
            </w: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restart"/>
            <w:tcBorders>
              <w:top w:val="single" w:sz="4" w:space="0" w:color="auto"/>
            </w:tcBorders>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restart"/>
            <w:tcBorders>
              <w:top w:val="single" w:sz="4" w:space="0" w:color="auto"/>
            </w:tcBorders>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违者将视情节严重程度进行相应扣罚。</w:t>
            </w:r>
          </w:p>
        </w:tc>
      </w:tr>
      <w:tr w:rsidR="00C23B5C" w:rsidTr="006064EC">
        <w:trPr>
          <w:trHeight w:val="20"/>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提供技术资料准确性的情况：乙方应按照甲方要求及时整理和提交相关技术资料或其他资料。乙方没有按照甲方要求整理相关文档，或者文档质量低下、错别字多，大篇幅语句不顺畅,或提交的资料未经过审核，在提供报告中得出错误结论。或没有按照甲方要求进行资源的录入与核对。</w:t>
            </w:r>
          </w:p>
        </w:tc>
        <w:tc>
          <w:tcPr>
            <w:tcW w:w="960"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w:t>
            </w:r>
          </w:p>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3-5</w:t>
            </w:r>
          </w:p>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分/次</w:t>
            </w: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1079"/>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3.乙方服务工作自检的情况：乙方应按照合同约定标准及时自查其服务工作质量，确保及时发现并跟进解决各类问题。不随意提出变更。</w:t>
            </w:r>
          </w:p>
        </w:tc>
        <w:tc>
          <w:tcPr>
            <w:tcW w:w="960"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扣3-5</w:t>
            </w:r>
          </w:p>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分/次</w:t>
            </w: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1349"/>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4.乙方其他服务工作质量的情况：甲方要求的其他配合工作，如突发的服务工作、委托购买设备情况等，视乙方完成质量评定。</w:t>
            </w:r>
          </w:p>
        </w:tc>
        <w:tc>
          <w:tcPr>
            <w:tcW w:w="960"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扣3-5</w:t>
            </w:r>
          </w:p>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分/次</w:t>
            </w:r>
          </w:p>
        </w:tc>
        <w:tc>
          <w:tcPr>
            <w:tcW w:w="615" w:type="dxa"/>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952"/>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tcBorders>
              <w:bottom w:val="single" w:sz="4" w:space="0" w:color="auto"/>
            </w:tcBorders>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5.乙方完成服务工作质量的情况：乙方应严格按照国家标准、合同约定的标准提供相关主要服务工作。</w:t>
            </w:r>
          </w:p>
        </w:tc>
        <w:tc>
          <w:tcPr>
            <w:tcW w:w="960" w:type="dxa"/>
            <w:vMerge w:val="restart"/>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扣5-10分/次</w:t>
            </w:r>
          </w:p>
        </w:tc>
        <w:tc>
          <w:tcPr>
            <w:tcW w:w="615" w:type="dxa"/>
            <w:vMerge w:val="restart"/>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557"/>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tcBorders>
              <w:top w:val="single" w:sz="4" w:space="0" w:color="auto"/>
              <w:bottom w:val="single" w:sz="4" w:space="0" w:color="auto"/>
            </w:tcBorders>
          </w:tcPr>
          <w:p w:rsidR="00C23B5C" w:rsidRDefault="00C23B5C" w:rsidP="006064EC">
            <w:pPr>
              <w:tabs>
                <w:tab w:val="left" w:pos="1177"/>
                <w:tab w:val="left" w:pos="1498"/>
              </w:tabs>
              <w:adjustRightInd w:val="0"/>
              <w:snapToGrid w:val="0"/>
              <w:jc w:val="left"/>
              <w:rPr>
                <w:rFonts w:ascii="宋体" w:hAnsi="宋体" w:cs="宋体"/>
                <w:color w:val="FF0000"/>
                <w:kern w:val="0"/>
                <w:szCs w:val="21"/>
              </w:rPr>
            </w:pPr>
            <w:r>
              <w:rPr>
                <w:rFonts w:ascii="宋体" w:hAnsi="宋体" w:cs="宋体" w:hint="eastAsia"/>
                <w:color w:val="FF0000"/>
                <w:kern w:val="0"/>
                <w:szCs w:val="21"/>
              </w:rPr>
              <w:t>5.1乙方按要求完成空调设备的投入，保证在甲方规定的期限前完成所有空调的安装及验收。</w:t>
            </w:r>
          </w:p>
        </w:tc>
        <w:tc>
          <w:tcPr>
            <w:tcW w:w="96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90"/>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tcBorders>
              <w:top w:val="single" w:sz="4" w:space="0" w:color="auto"/>
              <w:bottom w:val="single" w:sz="4" w:space="0" w:color="auto"/>
            </w:tcBorders>
          </w:tcPr>
          <w:p w:rsidR="00C23B5C" w:rsidRDefault="00C23B5C" w:rsidP="006064EC">
            <w:pPr>
              <w:tabs>
                <w:tab w:val="left" w:pos="1177"/>
                <w:tab w:val="left" w:pos="1498"/>
              </w:tabs>
              <w:adjustRightInd w:val="0"/>
              <w:snapToGrid w:val="0"/>
              <w:jc w:val="left"/>
              <w:rPr>
                <w:rFonts w:ascii="宋体" w:hAnsi="宋体" w:cs="宋体"/>
                <w:color w:val="FF0000"/>
                <w:kern w:val="0"/>
                <w:szCs w:val="21"/>
              </w:rPr>
            </w:pPr>
            <w:r>
              <w:rPr>
                <w:rFonts w:ascii="宋体" w:hAnsi="宋体" w:cs="宋体" w:hint="eastAsia"/>
                <w:color w:val="FF0000"/>
                <w:kern w:val="0"/>
                <w:szCs w:val="21"/>
              </w:rPr>
              <w:t>5.2乙方根据相关规定制定体系完整、科学合理的管理制度及服务方案，并严格执行。</w:t>
            </w:r>
          </w:p>
        </w:tc>
        <w:tc>
          <w:tcPr>
            <w:tcW w:w="96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124"/>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tcBorders>
              <w:top w:val="single" w:sz="4" w:space="0" w:color="auto"/>
              <w:bottom w:val="single" w:sz="4" w:space="0" w:color="auto"/>
            </w:tcBorders>
          </w:tcPr>
          <w:p w:rsidR="00C23B5C" w:rsidRDefault="00C23B5C" w:rsidP="006064EC">
            <w:pPr>
              <w:tabs>
                <w:tab w:val="left" w:pos="1177"/>
                <w:tab w:val="left" w:pos="1498"/>
              </w:tabs>
              <w:adjustRightInd w:val="0"/>
              <w:snapToGrid w:val="0"/>
              <w:jc w:val="left"/>
              <w:rPr>
                <w:rFonts w:ascii="宋体" w:hAnsi="宋体" w:cs="宋体"/>
                <w:color w:val="FF0000"/>
                <w:kern w:val="0"/>
                <w:szCs w:val="21"/>
              </w:rPr>
            </w:pPr>
            <w:r>
              <w:rPr>
                <w:rFonts w:ascii="宋体" w:hAnsi="宋体" w:cs="宋体" w:hint="eastAsia"/>
                <w:color w:val="FF0000"/>
                <w:kern w:val="0"/>
                <w:szCs w:val="21"/>
              </w:rPr>
              <w:t>5.3乙方服务期间严格按合同相关要求开展运维工作，保证及时响应并修复学生的各项报修。</w:t>
            </w:r>
          </w:p>
        </w:tc>
        <w:tc>
          <w:tcPr>
            <w:tcW w:w="96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393"/>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tcBorders>
              <w:top w:val="single" w:sz="4" w:space="0" w:color="auto"/>
              <w:bottom w:val="single" w:sz="4" w:space="0" w:color="auto"/>
            </w:tcBorders>
            <w:vAlign w:val="center"/>
          </w:tcPr>
          <w:p w:rsidR="00C23B5C" w:rsidRDefault="00C23B5C" w:rsidP="006064EC">
            <w:pPr>
              <w:tabs>
                <w:tab w:val="left" w:pos="1177"/>
                <w:tab w:val="left" w:pos="1498"/>
              </w:tabs>
              <w:adjustRightInd w:val="0"/>
              <w:snapToGrid w:val="0"/>
              <w:rPr>
                <w:rFonts w:ascii="宋体" w:hAnsi="宋体" w:cs="宋体"/>
                <w:color w:val="FF0000"/>
                <w:kern w:val="0"/>
                <w:szCs w:val="21"/>
              </w:rPr>
            </w:pPr>
            <w:r>
              <w:rPr>
                <w:rFonts w:ascii="宋体" w:hAnsi="宋体" w:cs="宋体" w:hint="eastAsia"/>
                <w:color w:val="FF0000"/>
                <w:kern w:val="0"/>
                <w:szCs w:val="21"/>
              </w:rPr>
              <w:t>5.4乙方服务态度良好，无乱收费现象。</w:t>
            </w:r>
          </w:p>
        </w:tc>
        <w:tc>
          <w:tcPr>
            <w:tcW w:w="96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357"/>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tcBorders>
              <w:top w:val="single" w:sz="4" w:space="0" w:color="auto"/>
              <w:bottom w:val="single" w:sz="4" w:space="0" w:color="auto"/>
            </w:tcBorders>
            <w:vAlign w:val="center"/>
          </w:tcPr>
          <w:p w:rsidR="00C23B5C" w:rsidRDefault="00C23B5C" w:rsidP="006064EC">
            <w:pPr>
              <w:tabs>
                <w:tab w:val="left" w:pos="1177"/>
                <w:tab w:val="left" w:pos="1498"/>
              </w:tabs>
              <w:adjustRightInd w:val="0"/>
              <w:snapToGrid w:val="0"/>
              <w:rPr>
                <w:rFonts w:ascii="宋体" w:hAnsi="宋体" w:cs="宋体"/>
                <w:color w:val="FF0000"/>
                <w:kern w:val="0"/>
                <w:szCs w:val="21"/>
              </w:rPr>
            </w:pPr>
            <w:r>
              <w:rPr>
                <w:rFonts w:ascii="宋体" w:hAnsi="宋体" w:cs="宋体" w:hint="eastAsia"/>
                <w:color w:val="FF0000"/>
                <w:kern w:val="0"/>
                <w:szCs w:val="21"/>
              </w:rPr>
              <w:t>5.5乙方按时将甲方应得收益交至指定账户。</w:t>
            </w:r>
          </w:p>
        </w:tc>
        <w:tc>
          <w:tcPr>
            <w:tcW w:w="96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361"/>
          <w:jc w:val="center"/>
        </w:trPr>
        <w:tc>
          <w:tcPr>
            <w:tcW w:w="1260" w:type="dxa"/>
            <w:vMerge/>
            <w:vAlign w:val="center"/>
          </w:tcPr>
          <w:p w:rsidR="00C23B5C" w:rsidRDefault="00C23B5C" w:rsidP="006064EC">
            <w:pPr>
              <w:tabs>
                <w:tab w:val="left" w:pos="1177"/>
                <w:tab w:val="left" w:pos="1498"/>
              </w:tabs>
              <w:adjustRightInd w:val="0"/>
              <w:snapToGrid w:val="0"/>
              <w:rPr>
                <w:rFonts w:ascii="宋体" w:hAnsi="宋体" w:cs="宋体" w:hint="eastAsia"/>
                <w:bCs/>
                <w:kern w:val="0"/>
                <w:szCs w:val="21"/>
              </w:rPr>
            </w:pPr>
          </w:p>
        </w:tc>
        <w:tc>
          <w:tcPr>
            <w:tcW w:w="4545" w:type="dxa"/>
            <w:tcBorders>
              <w:top w:val="single" w:sz="4" w:space="0" w:color="auto"/>
            </w:tcBorders>
            <w:vAlign w:val="center"/>
          </w:tcPr>
          <w:p w:rsidR="00C23B5C" w:rsidRDefault="00C23B5C" w:rsidP="006064EC">
            <w:pPr>
              <w:tabs>
                <w:tab w:val="left" w:pos="1177"/>
                <w:tab w:val="left" w:pos="1498"/>
              </w:tabs>
              <w:adjustRightInd w:val="0"/>
              <w:snapToGrid w:val="0"/>
              <w:rPr>
                <w:rFonts w:ascii="宋体" w:hAnsi="宋体" w:cs="宋体"/>
                <w:color w:val="FF0000"/>
                <w:kern w:val="0"/>
                <w:szCs w:val="21"/>
              </w:rPr>
            </w:pPr>
            <w:r>
              <w:rPr>
                <w:rFonts w:ascii="宋体" w:hAnsi="宋体" w:cs="宋体" w:hint="eastAsia"/>
                <w:color w:val="FF0000"/>
                <w:kern w:val="0"/>
                <w:szCs w:val="21"/>
              </w:rPr>
              <w:t>5.6服务期内，无安全事故发生。</w:t>
            </w:r>
          </w:p>
        </w:tc>
        <w:tc>
          <w:tcPr>
            <w:tcW w:w="96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615"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r w:rsidR="00C23B5C" w:rsidTr="006064EC">
        <w:trPr>
          <w:trHeight w:val="554"/>
          <w:jc w:val="center"/>
        </w:trPr>
        <w:tc>
          <w:tcPr>
            <w:tcW w:w="1260" w:type="dxa"/>
            <w:tcBorders>
              <w:right w:val="single" w:sz="4" w:space="0" w:color="auto"/>
            </w:tcBorders>
            <w:vAlign w:val="center"/>
          </w:tcPr>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考核</w:t>
            </w:r>
          </w:p>
          <w:p w:rsidR="00C23B5C" w:rsidRDefault="00C23B5C" w:rsidP="006064EC">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总分</w:t>
            </w:r>
          </w:p>
        </w:tc>
        <w:tc>
          <w:tcPr>
            <w:tcW w:w="7740" w:type="dxa"/>
            <w:gridSpan w:val="5"/>
            <w:tcBorders>
              <w:left w:val="single" w:sz="4" w:space="0" w:color="auto"/>
            </w:tcBorders>
            <w:vAlign w:val="center"/>
          </w:tcPr>
          <w:p w:rsidR="00C23B5C" w:rsidRDefault="00C23B5C" w:rsidP="006064EC">
            <w:pPr>
              <w:tabs>
                <w:tab w:val="left" w:pos="1177"/>
                <w:tab w:val="left" w:pos="1498"/>
              </w:tabs>
              <w:adjustRightInd w:val="0"/>
              <w:snapToGrid w:val="0"/>
              <w:rPr>
                <w:rFonts w:ascii="宋体" w:hAnsi="宋体" w:cs="宋体" w:hint="eastAsia"/>
                <w:kern w:val="0"/>
                <w:szCs w:val="21"/>
              </w:rPr>
            </w:pPr>
          </w:p>
        </w:tc>
      </w:tr>
    </w:tbl>
    <w:p w:rsidR="00C23B5C" w:rsidRDefault="00C23B5C" w:rsidP="00C23B5C">
      <w:pPr>
        <w:rPr>
          <w:rFonts w:ascii="宋体" w:hAnsi="宋体" w:hint="eastAsia"/>
          <w:sz w:val="24"/>
        </w:rPr>
      </w:pPr>
    </w:p>
    <w:p w:rsidR="00124548" w:rsidRDefault="00124548"/>
    <w:sectPr w:rsidR="0012454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B5C"/>
    <w:rsid w:val="00124548"/>
    <w:rsid w:val="00C23B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B5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B5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332</Words>
  <Characters>1893</Characters>
  <Application>Microsoft Office Word</Application>
  <DocSecurity>0</DocSecurity>
  <Lines>15</Lines>
  <Paragraphs>4</Paragraphs>
  <ScaleCrop>false</ScaleCrop>
  <Company/>
  <LinksUpToDate>false</LinksUpToDate>
  <CharactersWithSpaces>2221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赵勇</dc:creator>
  <cp:lastModifiedBy>赵勇</cp:lastModifiedBy>
  <cp:revision>1</cp:revision>
  <dcterms:created xsi:type="dcterms:W3CDTF">2022-02-10T03:01:00Z</dcterms:created>
  <dcterms:modified xsi:type="dcterms:W3CDTF">2022-02-10T03:02:00Z</dcterms:modified>
</cp:coreProperties>
</file>